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3/29/2023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IPFS local install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backend code locally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API calls locally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auth backend calls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making API calls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Homepage in WebFlow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About page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About page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backend on use case diagrams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Uml diagrams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Await Jira tasks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use cases diagrams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backend to work on use-case diagrams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meet with team to work on backend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diagrams with backend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AMUW2mVpM/D1gbHCHGg70v2YK8hxR4ywFlpUlZBAxHWb+Nb1MJdFGUOmODUzXoDqObpTMWma/giCfphQ/26b4394aA7SKg+tXmdNWL8Dr/j1SRxREaOVUCU=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